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2" w:rsidRPr="007309F2" w:rsidRDefault="007309F2" w:rsidP="007309F2">
      <w:pPr>
        <w:shd w:val="clear" w:color="auto" w:fill="FFFFFF"/>
        <w:spacing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Стресс на рабочем месте давно стал неотъемлемой частью нашей повседневной жизни. По статистике 25% опрошенных работников считают стресс на работе основной причиной ухудшения своего здоровья. Каждый третий работник считает себя подверженным стрессу.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Проблема касается не только работников, но и работодателей. Многие считают стресс основной причиной текучести кадров, а так же фактором снижающим производительность труда и социальный климат в коллективе.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Давайте попробуем разобраться в причинах стресса и обозначить пути решения проблемы.</w:t>
      </w:r>
    </w:p>
    <w:p w:rsidR="007309F2" w:rsidRPr="007309F2" w:rsidRDefault="007309F2" w:rsidP="007309F2">
      <w:pPr>
        <w:shd w:val="clear" w:color="auto" w:fill="FFFFFF"/>
        <w:spacing w:before="501" w:after="250" w:line="240" w:lineRule="auto"/>
        <w:jc w:val="both"/>
        <w:outlineLvl w:val="2"/>
        <w:rPr>
          <w:rFonts w:ascii="Oswald" w:eastAsia="Times New Roman" w:hAnsi="Oswald" w:cs="Times New Roman"/>
          <w:color w:val="111111"/>
          <w:sz w:val="35"/>
          <w:szCs w:val="35"/>
        </w:rPr>
      </w:pPr>
      <w:r w:rsidRPr="007309F2">
        <w:rPr>
          <w:rFonts w:ascii="Oswald" w:eastAsia="Times New Roman" w:hAnsi="Oswald" w:cs="Times New Roman"/>
          <w:color w:val="111111"/>
          <w:sz w:val="35"/>
        </w:rPr>
        <w:t>Заболевания, вызываемые стрессом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К сожалению, постоянный стресс может подарить нам целый набор заболеваний.</w:t>
      </w:r>
    </w:p>
    <w:p w:rsidR="007309F2" w:rsidRPr="007309F2" w:rsidRDefault="007309F2" w:rsidP="00730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Сосудистые заболевания и болезни сердца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Причиной сердечнососудистых заболеваний могут быть повышенное давление и учащенный ритм сердца, сопровождающие конфликты и переживания.</w:t>
      </w:r>
    </w:p>
    <w:p w:rsidR="007309F2" w:rsidRPr="007309F2" w:rsidRDefault="007309F2" w:rsidP="00730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Воспаления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Испытанный стресс может стать причиной появления экземы, псориаза, язвы и других воспалительных заболеваний или усугубить уже имеющиеся у человека заболевания.</w:t>
      </w:r>
    </w:p>
    <w:p w:rsidR="007309F2" w:rsidRPr="007309F2" w:rsidRDefault="007309F2" w:rsidP="00730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Нарушения дыхания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Установлена зависимость между стрессом и клиническими проявлениями астмы</w:t>
      </w:r>
    </w:p>
    <w:p w:rsidR="007309F2" w:rsidRPr="007309F2" w:rsidRDefault="007309F2" w:rsidP="00730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Нарушения сна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Часто выражается в невозможности заснуть вечером и трудностях раннего пробуждения.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Следует обратить внимание, что невозможность получения полноценного отдыха увеличивает усталость работника, что в свою очередь значительно увеличивает риск получения им травмы в процессе работы.  </w:t>
      </w:r>
    </w:p>
    <w:p w:rsidR="007309F2" w:rsidRPr="007309F2" w:rsidRDefault="007309F2" w:rsidP="007309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Ожирение и диабет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Привычка заедать стресс зачастую провоцирует ожирение. К тому же накоплению жира в области живота способствует чрезмерное выделение секреции гормона стресса – кортизола.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Что в свою очередь может быть причиной развития диабета второго типа.</w:t>
      </w:r>
    </w:p>
    <w:p w:rsidR="007309F2" w:rsidRPr="007309F2" w:rsidRDefault="007309F2" w:rsidP="007309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А так же головные боли, депрессия, тревога.</w:t>
      </w:r>
    </w:p>
    <w:p w:rsidR="007309F2" w:rsidRPr="007309F2" w:rsidRDefault="007309F2" w:rsidP="007309F2">
      <w:pPr>
        <w:shd w:val="clear" w:color="auto" w:fill="FFFFFF"/>
        <w:spacing w:before="501" w:after="250" w:line="240" w:lineRule="auto"/>
        <w:jc w:val="both"/>
        <w:outlineLvl w:val="2"/>
        <w:rPr>
          <w:rFonts w:ascii="Oswald" w:eastAsia="Times New Roman" w:hAnsi="Oswald" w:cs="Times New Roman"/>
          <w:color w:val="111111"/>
          <w:sz w:val="35"/>
          <w:szCs w:val="35"/>
        </w:rPr>
      </w:pPr>
      <w:r w:rsidRPr="007309F2">
        <w:rPr>
          <w:rFonts w:ascii="Oswald" w:eastAsia="Times New Roman" w:hAnsi="Oswald" w:cs="Times New Roman"/>
          <w:color w:val="111111"/>
          <w:sz w:val="35"/>
        </w:rPr>
        <w:t>Причины стресса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Количественно измерить уровень стресса практически не возможно. На сегодняшний день единственный инструмент, который есть у предприятия для того что бы оценить напряженность рабочего процесса это специальная оценка условий труда.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Согласно Приложению N 21 к Методике проведения специальной оценки условий труда, утвержденной приказом Минтруда России от 24 января 2014 г. N 33н. При отнесении условий труда по классу (подклассу) условий труда по напряженности трудового процесса оцениваются следующие факторы: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</w:rPr>
        <w:t>Сенсорные нагрузки:</w:t>
      </w:r>
    </w:p>
    <w:p w:rsidR="007309F2" w:rsidRPr="007309F2" w:rsidRDefault="007309F2" w:rsidP="00730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lastRenderedPageBreak/>
        <w:t>Плотность сигналов (световых и звуковых) и сообщений в среднем за 1 час работы, ед.</w:t>
      </w:r>
    </w:p>
    <w:p w:rsidR="007309F2" w:rsidRPr="007309F2" w:rsidRDefault="007309F2" w:rsidP="00730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Число производственных объектов одновременного наблюдения, ед.</w:t>
      </w:r>
    </w:p>
    <w:p w:rsidR="007309F2" w:rsidRPr="007309F2" w:rsidRDefault="007309F2" w:rsidP="00730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Работа с оптическими приборами (% времени смены)</w:t>
      </w:r>
    </w:p>
    <w:p w:rsidR="007309F2" w:rsidRPr="007309F2" w:rsidRDefault="007309F2" w:rsidP="00730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Нагрузка на голосовой аппарат (суммарное количество часов, наговариваемое в неделю), час.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</w:rPr>
        <w:t>Монотонность нагрузок:</w:t>
      </w:r>
    </w:p>
    <w:p w:rsidR="007309F2" w:rsidRPr="007309F2" w:rsidRDefault="007309F2" w:rsidP="007309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Число элементов (приемов), необходимых для реализации простого задания или многократно повторяющихся операций, ед.</w:t>
      </w:r>
    </w:p>
    <w:p w:rsidR="007309F2" w:rsidRPr="007309F2" w:rsidRDefault="007309F2" w:rsidP="007309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 xml:space="preserve">Монотонность производственной обстановки (время пассивного наблюдения за ходом технологического процесса </w:t>
      </w:r>
      <w:proofErr w:type="gramStart"/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в</w:t>
      </w:r>
      <w:proofErr w:type="gramEnd"/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 xml:space="preserve"> % </w:t>
      </w:r>
      <w:proofErr w:type="gramStart"/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от</w:t>
      </w:r>
      <w:proofErr w:type="gramEnd"/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 xml:space="preserve"> времени смены), час.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 xml:space="preserve">Согласитесь, такое представление об уровне напряженности </w:t>
      </w:r>
      <w:proofErr w:type="gramStart"/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весьма однобоко</w:t>
      </w:r>
      <w:proofErr w:type="gramEnd"/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 xml:space="preserve"> оценивает те факторы, которые влияют на уровень эмоциональной нагрузки испытываемой работником. Гораздо больший вклад здесь оказывают следующие факторы:</w:t>
      </w:r>
    </w:p>
    <w:p w:rsidR="007309F2" w:rsidRPr="007309F2" w:rsidRDefault="007309F2" w:rsidP="007309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Главная причина – это коллектив. А, точнее, общение с теми или иными людьми (клиентами/коллегами).</w:t>
      </w:r>
    </w:p>
    <w:p w:rsidR="007309F2" w:rsidRPr="007309F2" w:rsidRDefault="007309F2" w:rsidP="007309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Нагрузка в виде ответственности, обязанностей и трудового графика.</w:t>
      </w:r>
    </w:p>
    <w:p w:rsidR="007309F2" w:rsidRPr="007309F2" w:rsidRDefault="007309F2" w:rsidP="007309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Несправедливая оценка деятельности, в т.ч. финансовая.</w:t>
      </w:r>
    </w:p>
    <w:p w:rsidR="007309F2" w:rsidRPr="007309F2" w:rsidRDefault="007309F2" w:rsidP="007309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Занятие бесполезными делами. Выполнение «бессмысленных» поручений.</w:t>
      </w:r>
    </w:p>
    <w:p w:rsidR="007309F2" w:rsidRPr="007309F2" w:rsidRDefault="007309F2" w:rsidP="007309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Отсутствие перспектив роста.</w:t>
      </w:r>
    </w:p>
    <w:p w:rsidR="007309F2" w:rsidRPr="007309F2" w:rsidRDefault="007309F2" w:rsidP="007309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Провал задачи. Фрустрация.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Но самая величайшая душевная трагедия это отсутствие внутренней мотивации. Человек не находит себя в том, чем вынужден заниматься и теряет целостность своей личности (конгруэнтность).      </w:t>
      </w:r>
    </w:p>
    <w:p w:rsidR="007309F2" w:rsidRPr="007309F2" w:rsidRDefault="007309F2" w:rsidP="007309F2">
      <w:pPr>
        <w:shd w:val="clear" w:color="auto" w:fill="FFFFFF"/>
        <w:spacing w:before="501" w:after="250" w:line="240" w:lineRule="auto"/>
        <w:jc w:val="both"/>
        <w:outlineLvl w:val="2"/>
        <w:rPr>
          <w:rFonts w:ascii="Oswald" w:eastAsia="Times New Roman" w:hAnsi="Oswald" w:cs="Times New Roman"/>
          <w:color w:val="111111"/>
          <w:sz w:val="35"/>
          <w:szCs w:val="35"/>
        </w:rPr>
      </w:pPr>
      <w:r w:rsidRPr="007309F2">
        <w:rPr>
          <w:rFonts w:ascii="Oswald" w:eastAsia="Times New Roman" w:hAnsi="Oswald" w:cs="Times New Roman"/>
          <w:color w:val="111111"/>
          <w:sz w:val="35"/>
        </w:rPr>
        <w:t>Бежать от стресса или терпеть его?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Этот вопрос требует более серьезного изучения. Основатель концепции стресса Ганс Селье в своей работе «Стресс жизни» писал:</w:t>
      </w:r>
    </w:p>
    <w:p w:rsidR="007309F2" w:rsidRPr="007309F2" w:rsidRDefault="007309F2" w:rsidP="007309F2">
      <w:pPr>
        <w:shd w:val="clear" w:color="auto" w:fill="FFFFFF"/>
        <w:spacing w:line="240" w:lineRule="auto"/>
        <w:jc w:val="both"/>
        <w:rPr>
          <w:rFonts w:ascii="Oswald" w:eastAsia="Times New Roman" w:hAnsi="Oswald" w:cs="Times New Roman"/>
          <w:i/>
          <w:iCs/>
          <w:color w:val="111111"/>
          <w:sz w:val="30"/>
          <w:szCs w:val="30"/>
        </w:rPr>
      </w:pPr>
      <w:r w:rsidRPr="007309F2">
        <w:rPr>
          <w:rFonts w:ascii="Oswald" w:eastAsia="Times New Roman" w:hAnsi="Oswald" w:cs="Times New Roman"/>
          <w:i/>
          <w:iCs/>
          <w:color w:val="111111"/>
          <w:sz w:val="30"/>
          <w:szCs w:val="30"/>
        </w:rPr>
        <w:t xml:space="preserve">«Вопреки </w:t>
      </w:r>
      <w:proofErr w:type="gramStart"/>
      <w:r w:rsidRPr="007309F2">
        <w:rPr>
          <w:rFonts w:ascii="Oswald" w:eastAsia="Times New Roman" w:hAnsi="Oswald" w:cs="Times New Roman"/>
          <w:i/>
          <w:iCs/>
          <w:color w:val="111111"/>
          <w:sz w:val="30"/>
          <w:szCs w:val="30"/>
        </w:rPr>
        <w:t>расхожему</w:t>
      </w:r>
      <w:proofErr w:type="gramEnd"/>
      <w:r w:rsidRPr="007309F2">
        <w:rPr>
          <w:rFonts w:ascii="Oswald" w:eastAsia="Times New Roman" w:hAnsi="Oswald" w:cs="Times New Roman"/>
          <w:i/>
          <w:iCs/>
          <w:color w:val="111111"/>
          <w:sz w:val="30"/>
          <w:szCs w:val="30"/>
        </w:rPr>
        <w:t xml:space="preserve"> мнению мы не должны - да и не в состоянии - избегать стресса. Но мы можем использовать его и наслаждаться им, если лучше узнаем механизм и выработаем соответствующую философию жизни».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proofErr w:type="gramStart"/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Стресс (от англ. stress — нагрузка, напряжение; состояние повышенного напряжения) — совокупность неспецифических адаптационных (нормальных) реакций организма на воздействие различных неблагоприятных факторов – стрессоров (физических или психологических), нарушающее его гомеостаз.</w:t>
      </w:r>
      <w:proofErr w:type="gramEnd"/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Различают два типа стресса: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i/>
          <w:iCs/>
          <w:color w:val="111111"/>
          <w:sz w:val="20"/>
        </w:rPr>
        <w:t>Эустресс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Понятие имеет два значения — «стресс, вызванный положительными эмоциями» и «несильный стресс, мобилизующий организм».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i/>
          <w:iCs/>
          <w:color w:val="111111"/>
          <w:sz w:val="20"/>
        </w:rPr>
        <w:t>Дистресс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Негативный тип стресса, с которым организм не в силах справиться. Он подрывает здоровье человека и может привести к тяжёлым заболеваниям.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Чаще всего дистресс носит «накопительный» характер, вследствие которого сопротивляемость организма постепенно снижается, а затем исчезает совсем. Такое состояние перерастает в заболевание. Эустресс напротив, мобилизует организм и является частью стрессотерапии.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lastRenderedPageBreak/>
        <w:t>Стресс вызывают стрессоры. Их принято делить на три группы:</w:t>
      </w:r>
    </w:p>
    <w:p w:rsidR="007309F2" w:rsidRPr="007309F2" w:rsidRDefault="007309F2" w:rsidP="007309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Первая группа – это неподвластные нам стрессоры. (Погода, рост цен, привычки других людей)</w:t>
      </w:r>
    </w:p>
    <w:p w:rsidR="007309F2" w:rsidRPr="007309F2" w:rsidRDefault="007309F2" w:rsidP="007309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Вторая включает явления и события, которые мы добровольно превращаем в проблемы.</w:t>
      </w:r>
    </w:p>
    <w:p w:rsidR="007309F2" w:rsidRPr="007309F2" w:rsidRDefault="007309F2" w:rsidP="007309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Третья – это стрессоры, которые нам подвластны.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Нужно понимать, что даже стрессоры из третьей группы это только повод. Реакция на стрессор это то, чем мы можем и должны управлять сами.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Существует мнение, что процесс старения это реакция организма на стрессы которым он подвергся в течение жизни.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 xml:space="preserve">Поскольку как бы нам не хотелось избегать проблем, все равно мы будем сталкиваться с дистрессом нужно понимать, что своими действиями мы можем </w:t>
      </w:r>
      <w:proofErr w:type="gramStart"/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усугубить</w:t>
      </w:r>
      <w:proofErr w:type="gramEnd"/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 xml:space="preserve"> или минимизировать последствия стресса.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Факторы, усугубляющие последствия стресса:</w:t>
      </w:r>
    </w:p>
    <w:p w:rsidR="007309F2" w:rsidRPr="007309F2" w:rsidRDefault="007309F2" w:rsidP="007309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Переедание;</w:t>
      </w:r>
    </w:p>
    <w:p w:rsidR="007309F2" w:rsidRPr="007309F2" w:rsidRDefault="007309F2" w:rsidP="007309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Курение. (Способствует снижению иммунитета, разрушает сосуды, наносит вред легочной системе и снижает работоспособность на 25-30%. Никотин повышает уровень тревоги);</w:t>
      </w:r>
    </w:p>
    <w:p w:rsidR="007309F2" w:rsidRPr="007309F2" w:rsidRDefault="007309F2" w:rsidP="007309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Передозировка алкоголя снижает работоспособность организма человека на несколько дней.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Факторы, снижающие последствия стресса:</w:t>
      </w:r>
    </w:p>
    <w:p w:rsidR="007309F2" w:rsidRPr="007309F2" w:rsidRDefault="007309F2" w:rsidP="007309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Хобби. Увлечения;</w:t>
      </w:r>
    </w:p>
    <w:p w:rsidR="007309F2" w:rsidRPr="007309F2" w:rsidRDefault="007309F2" w:rsidP="007309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Занятия спортом;</w:t>
      </w:r>
    </w:p>
    <w:p w:rsidR="007309F2" w:rsidRPr="007309F2" w:rsidRDefault="007309F2" w:rsidP="007309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Здоровый сон;</w:t>
      </w:r>
    </w:p>
    <w:p w:rsidR="007309F2" w:rsidRPr="007309F2" w:rsidRDefault="007309F2" w:rsidP="007309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Культура питания.</w:t>
      </w:r>
    </w:p>
    <w:p w:rsidR="007309F2" w:rsidRPr="007309F2" w:rsidRDefault="007309F2" w:rsidP="007309F2">
      <w:pPr>
        <w:shd w:val="clear" w:color="auto" w:fill="FFFFFF"/>
        <w:spacing w:before="250" w:after="250" w:line="240" w:lineRule="auto"/>
        <w:jc w:val="both"/>
        <w:rPr>
          <w:rFonts w:ascii="Ubuntu" w:eastAsia="Times New Roman" w:hAnsi="Ubuntu" w:cs="Times New Roman"/>
          <w:color w:val="444444"/>
          <w:sz w:val="20"/>
          <w:szCs w:val="20"/>
        </w:rPr>
      </w:pPr>
      <w:r w:rsidRPr="007309F2">
        <w:rPr>
          <w:rFonts w:ascii="Ubuntu" w:eastAsia="Times New Roman" w:hAnsi="Ubuntu" w:cs="Times New Roman"/>
          <w:color w:val="444444"/>
          <w:sz w:val="20"/>
          <w:szCs w:val="20"/>
        </w:rPr>
        <w:t>Работодатель в свою очередь может помочь работникам справиться с последствиями стресса организаций кабинетов релаксации, комнат психологической разгрузки, установкой массажных кресел, итп.</w:t>
      </w:r>
    </w:p>
    <w:p w:rsidR="00E52E84" w:rsidRDefault="00E52E84"/>
    <w:sectPr w:rsidR="00E5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CDF"/>
    <w:multiLevelType w:val="multilevel"/>
    <w:tmpl w:val="87CC0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0F95"/>
    <w:multiLevelType w:val="multilevel"/>
    <w:tmpl w:val="033E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01068"/>
    <w:multiLevelType w:val="multilevel"/>
    <w:tmpl w:val="2AD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F0022"/>
    <w:multiLevelType w:val="multilevel"/>
    <w:tmpl w:val="74100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43389"/>
    <w:multiLevelType w:val="multilevel"/>
    <w:tmpl w:val="85D4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B63C9"/>
    <w:multiLevelType w:val="multilevel"/>
    <w:tmpl w:val="D5A8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63E70"/>
    <w:multiLevelType w:val="multilevel"/>
    <w:tmpl w:val="BDD0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C288E"/>
    <w:multiLevelType w:val="multilevel"/>
    <w:tmpl w:val="3008F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5160E"/>
    <w:multiLevelType w:val="multilevel"/>
    <w:tmpl w:val="7250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733DF"/>
    <w:multiLevelType w:val="multilevel"/>
    <w:tmpl w:val="6B7C0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75A92"/>
    <w:multiLevelType w:val="multilevel"/>
    <w:tmpl w:val="AEB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74354"/>
    <w:multiLevelType w:val="multilevel"/>
    <w:tmpl w:val="65BC3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9F2"/>
    <w:rsid w:val="007309F2"/>
    <w:rsid w:val="00E5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0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9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3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9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992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2023-04-12T13:39:00Z</dcterms:created>
  <dcterms:modified xsi:type="dcterms:W3CDTF">2023-04-12T13:59:00Z</dcterms:modified>
</cp:coreProperties>
</file>